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149D8" w:rsidR="00B74727" w:rsidP="005149D8" w:rsidRDefault="007B32E9" w14:paraId="5DEDFE96" w14:textId="7896D652">
      <w:pPr>
        <w:pStyle w:val="BodyText"/>
        <w:contextualSpacing/>
        <w:jc w:val="center"/>
        <w:rPr>
          <w:rFonts w:asciiTheme="minorHAnsi" w:hAnsiTheme="minorHAnsi" w:cstheme="minorHAnsi"/>
          <w:b/>
        </w:rPr>
      </w:pPr>
      <w:r w:rsidRPr="005149D8">
        <w:rPr>
          <w:rFonts w:asciiTheme="minorHAnsi" w:hAnsiTheme="minorHAnsi" w:cstheme="minorHAnsi"/>
          <w:b/>
        </w:rPr>
        <w:t>Digital Toolkit</w:t>
      </w:r>
    </w:p>
    <w:p w:rsidRPr="004E2ED9" w:rsidR="002F1B8D" w:rsidP="005149D8" w:rsidRDefault="00A47B29" w14:paraId="7E3A9896" w14:textId="77777777">
      <w:pPr>
        <w:pStyle w:val="BodyText"/>
        <w:contextualSpacing/>
        <w:rPr>
          <w:rFonts w:asciiTheme="minorHAnsi" w:hAnsiTheme="minorHAnsi" w:cstheme="minorHAnsi"/>
        </w:rPr>
      </w:pPr>
      <w:r w:rsidRPr="004E2ED9">
        <w:rPr>
          <w:rFonts w:asciiTheme="minorHAnsi" w:hAnsiTheme="minorHAnsi" w:cstheme="minorHAnsi"/>
        </w:rPr>
        <w:br/>
      </w:r>
      <w:r w:rsidRPr="004E2ED9" w:rsidR="002F1B8D">
        <w:rPr>
          <w:rFonts w:asciiTheme="minorHAnsi" w:hAnsiTheme="minorHAnsi" w:cstheme="minorHAnsi"/>
        </w:rPr>
        <w:t>Sens. Jeanne Shaheen, D-N.H., and Susan Collins, R-Maine, last week introduced the Medicare Sequester Relief Act (</w:t>
      </w:r>
      <w:hyperlink w:history="1" r:id="rId11">
        <w:r w:rsidRPr="004E2ED9" w:rsidR="002F1B8D">
          <w:rPr>
            <w:rStyle w:val="Hyperlink"/>
            <w:rFonts w:asciiTheme="minorHAnsi" w:hAnsiTheme="minorHAnsi" w:cstheme="minorHAnsi"/>
          </w:rPr>
          <w:t>S. 748</w:t>
        </w:r>
      </w:hyperlink>
      <w:r w:rsidRPr="004E2ED9" w:rsidR="002F1B8D">
        <w:rPr>
          <w:rFonts w:asciiTheme="minorHAnsi" w:hAnsiTheme="minorHAnsi" w:cstheme="minorHAnsi"/>
        </w:rPr>
        <w:t xml:space="preserve">), bipartisan legislation that would prevent the 2% across-the-board cut to all Medicare payments, known as sequestration, from taking effect during the COVID-19 public health emergency. To pay for the change, the bill would extend sequestration, which is scheduled to expire at the end of fiscal year 2030, through FY 2031. </w:t>
      </w:r>
      <w:r w:rsidRPr="004E2ED9" w:rsidR="002F1B8D">
        <w:rPr>
          <w:rFonts w:asciiTheme="minorHAnsi" w:hAnsiTheme="minorHAnsi" w:cstheme="minorHAnsi"/>
        </w:rPr>
        <w:t>It is crucial that we secure significant Republican support for this bipartisan effort, as 60 votes will be needed to pass the bill in the Senate.</w:t>
      </w:r>
      <w:r w:rsidRPr="004E2ED9" w:rsidR="002F1B8D">
        <w:rPr>
          <w:rFonts w:asciiTheme="minorHAnsi" w:hAnsiTheme="minorHAnsi" w:cstheme="minorHAnsi"/>
        </w:rPr>
        <w:t xml:space="preserve"> </w:t>
      </w:r>
    </w:p>
    <w:p w:rsidRPr="004E2ED9" w:rsidR="002F1B8D" w:rsidP="005149D8" w:rsidRDefault="002F1B8D" w14:paraId="036B50E1" w14:textId="77777777">
      <w:pPr>
        <w:pStyle w:val="BodyText"/>
        <w:contextualSpacing/>
        <w:rPr>
          <w:rFonts w:asciiTheme="minorHAnsi" w:hAnsiTheme="minorHAnsi" w:cstheme="minorHAnsi"/>
        </w:rPr>
      </w:pPr>
    </w:p>
    <w:p w:rsidRPr="004E2ED9" w:rsidR="002F1B8D" w:rsidP="005149D8" w:rsidRDefault="002F1B8D" w14:paraId="1ACFF5C8" w14:textId="4C807620">
      <w:pPr>
        <w:pStyle w:val="BodyText"/>
        <w:contextualSpacing/>
        <w:rPr>
          <w:rFonts w:asciiTheme="minorHAnsi" w:hAnsiTheme="minorHAnsi" w:cstheme="minorHAnsi"/>
        </w:rPr>
      </w:pPr>
      <w:r w:rsidRPr="004E2ED9">
        <w:rPr>
          <w:rFonts w:asciiTheme="minorHAnsi" w:hAnsiTheme="minorHAnsi" w:cstheme="minorHAnsi"/>
        </w:rPr>
        <w:t>Additionally, with many hospitals facing sustained financial pressure during this pandemic and recoupment of accelerated payments scheduled to begin as early as next month, there is still a need to provide relief for hospitals with Medicare accelerated payment program loans. The sustained financial squeeze on the hospital field could result in the slowdown of vaccine distribution and administration, continued pressure on tired front-line caregivers and diminis</w:t>
      </w:r>
      <w:bookmarkStart w:name="_GoBack" w:id="0"/>
      <w:bookmarkEnd w:id="0"/>
      <w:r w:rsidRPr="004E2ED9">
        <w:rPr>
          <w:rFonts w:asciiTheme="minorHAnsi" w:hAnsiTheme="minorHAnsi" w:cstheme="minorHAnsi"/>
        </w:rPr>
        <w:t>hed access to care, especially in rural areas.</w:t>
      </w:r>
    </w:p>
    <w:p w:rsidRPr="004E2ED9" w:rsidR="002F1B8D" w:rsidP="005149D8" w:rsidRDefault="002F1B8D" w14:paraId="31E364C3" w14:textId="77777777">
      <w:pPr>
        <w:pStyle w:val="BodyText"/>
        <w:contextualSpacing/>
        <w:rPr>
          <w:rFonts w:asciiTheme="minorHAnsi" w:hAnsiTheme="minorHAnsi" w:cstheme="minorHAnsi"/>
        </w:rPr>
      </w:pPr>
    </w:p>
    <w:p w:rsidRPr="004E2ED9" w:rsidR="00B25114" w:rsidP="005149D8" w:rsidRDefault="00ED1A9D" w14:paraId="26FD2A1E" w14:textId="349CD78E">
      <w:pPr>
        <w:pStyle w:val="BodyText"/>
        <w:contextualSpacing/>
        <w:rPr>
          <w:rFonts w:asciiTheme="minorHAnsi" w:hAnsiTheme="minorHAnsi" w:cstheme="minorHAnsi"/>
          <w:b/>
        </w:rPr>
      </w:pPr>
      <w:r w:rsidRPr="004E2ED9">
        <w:rPr>
          <w:rFonts w:asciiTheme="minorHAnsi" w:hAnsiTheme="minorHAnsi" w:cstheme="minorHAnsi"/>
        </w:rPr>
        <w:t>We encourage you to contact your senators</w:t>
      </w:r>
      <w:r w:rsidRPr="004E2ED9" w:rsidR="002F1B8D">
        <w:rPr>
          <w:rFonts w:asciiTheme="minorHAnsi" w:hAnsiTheme="minorHAnsi" w:cstheme="minorHAnsi"/>
        </w:rPr>
        <w:t xml:space="preserve"> – especially Republican senators – and</w:t>
      </w:r>
      <w:r w:rsidRPr="004E2ED9" w:rsidR="00B25114">
        <w:rPr>
          <w:rFonts w:asciiTheme="minorHAnsi" w:hAnsiTheme="minorHAnsi" w:cstheme="minorHAnsi"/>
        </w:rPr>
        <w:t xml:space="preserve"> urge them to </w:t>
      </w:r>
      <w:r w:rsidRPr="004E2ED9" w:rsidR="002F1B8D">
        <w:rPr>
          <w:rFonts w:asciiTheme="minorHAnsi" w:hAnsiTheme="minorHAnsi" w:cstheme="minorHAnsi"/>
          <w:b/>
        </w:rPr>
        <w:t>support the Medicare Sequester Relief Act</w:t>
      </w:r>
      <w:r w:rsidRPr="004E2ED9" w:rsidR="002F1B8D">
        <w:rPr>
          <w:rFonts w:asciiTheme="minorHAnsi" w:hAnsiTheme="minorHAnsi" w:cstheme="minorHAnsi"/>
        </w:rPr>
        <w:t xml:space="preserve"> and </w:t>
      </w:r>
      <w:r w:rsidRPr="004E2ED9" w:rsidR="002F1B8D">
        <w:rPr>
          <w:rFonts w:asciiTheme="minorHAnsi" w:hAnsiTheme="minorHAnsi" w:cstheme="minorHAnsi"/>
          <w:b/>
        </w:rPr>
        <w:t>provide relief for those with Medicare accelerated payment program loans.</w:t>
      </w:r>
    </w:p>
    <w:p w:rsidRPr="004E2ED9" w:rsidR="00B25114" w:rsidP="005149D8" w:rsidRDefault="00B25114" w14:paraId="2271FD97" w14:textId="77777777">
      <w:pPr>
        <w:pStyle w:val="BodyText"/>
        <w:contextualSpacing/>
        <w:rPr>
          <w:rFonts w:asciiTheme="minorHAnsi" w:hAnsiTheme="minorHAnsi" w:cstheme="minorHAnsi"/>
        </w:rPr>
      </w:pPr>
    </w:p>
    <w:p w:rsidRPr="004E2ED9" w:rsidR="00ED1A9D" w:rsidP="005149D8" w:rsidRDefault="00B25114" w14:paraId="4716CB60" w14:textId="015A228A">
      <w:pPr>
        <w:pStyle w:val="BodyText"/>
        <w:contextualSpacing/>
        <w:rPr>
          <w:rFonts w:asciiTheme="minorHAnsi" w:hAnsiTheme="minorHAnsi" w:cstheme="minorHAnsi"/>
        </w:rPr>
      </w:pPr>
      <w:r w:rsidRPr="004E2ED9">
        <w:rPr>
          <w:rFonts w:asciiTheme="minorHAnsi" w:hAnsiTheme="minorHAnsi" w:cstheme="minorHAnsi"/>
        </w:rPr>
        <w:t>To that end, w</w:t>
      </w:r>
      <w:r w:rsidRPr="004E2ED9" w:rsidR="00ED1A9D">
        <w:rPr>
          <w:rFonts w:asciiTheme="minorHAnsi" w:hAnsiTheme="minorHAnsi" w:cstheme="minorHAnsi"/>
        </w:rPr>
        <w:t>e have crafted messages</w:t>
      </w:r>
      <w:r w:rsidRPr="004E2ED9">
        <w:rPr>
          <w:rFonts w:asciiTheme="minorHAnsi" w:hAnsiTheme="minorHAnsi" w:cstheme="minorHAnsi"/>
        </w:rPr>
        <w:t xml:space="preserve"> and graphics</w:t>
      </w:r>
      <w:r w:rsidRPr="004E2ED9" w:rsidR="00ED1A9D">
        <w:rPr>
          <w:rFonts w:asciiTheme="minorHAnsi" w:hAnsiTheme="minorHAnsi" w:cstheme="minorHAnsi"/>
        </w:rPr>
        <w:t xml:space="preserve"> for you to use across your organization’s social media platforms. Remember to tag your members of Congress and @AHAadvocacy and use #SupportHospitals in all your messages. </w:t>
      </w:r>
    </w:p>
    <w:p w:rsidRPr="004E2ED9" w:rsidR="00BA5D41" w:rsidP="005149D8" w:rsidRDefault="00BA5D41" w14:paraId="770F0A14" w14:textId="77777777">
      <w:pPr>
        <w:pStyle w:val="BodyText"/>
        <w:contextualSpacing/>
        <w:rPr>
          <w:rFonts w:asciiTheme="minorHAnsi" w:hAnsiTheme="minorHAnsi" w:cstheme="minorHAnsi"/>
        </w:rPr>
      </w:pPr>
    </w:p>
    <w:p w:rsidRPr="004E2ED9" w:rsidR="00B74727" w:rsidP="005149D8" w:rsidRDefault="00873616" w14:paraId="25AD6F5B" w14:textId="18A376B0">
      <w:pPr>
        <w:pStyle w:val="BodyText"/>
        <w:contextualSpacing/>
        <w:rPr>
          <w:rFonts w:asciiTheme="minorHAnsi" w:hAnsiTheme="minorHAnsi" w:cstheme="minorHAnsi"/>
          <w:b/>
        </w:rPr>
      </w:pPr>
      <w:r w:rsidRPr="004E2ED9">
        <w:rPr>
          <w:rFonts w:asciiTheme="minorHAnsi" w:hAnsiTheme="minorHAnsi" w:cstheme="minorHAnsi"/>
          <w:b/>
        </w:rPr>
        <w:t>Messages</w:t>
      </w:r>
    </w:p>
    <w:p w:rsidRPr="004E2ED9" w:rsidR="00B74727" w:rsidP="005149D8" w:rsidRDefault="00B74727" w14:paraId="0995B1B5" w14:textId="77777777">
      <w:pPr>
        <w:pStyle w:val="BodyText"/>
        <w:contextualSpacing/>
        <w:rPr>
          <w:rFonts w:asciiTheme="minorHAnsi" w:hAnsiTheme="minorHAnsi" w:cstheme="minorHAnsi"/>
          <w:b/>
          <w:i/>
        </w:rPr>
      </w:pPr>
    </w:p>
    <w:p w:rsidRPr="004E2ED9" w:rsidR="00A30920" w:rsidP="3773EBA7" w:rsidRDefault="00F624BE" w14:paraId="30F4DD5F" w14:textId="1B5CBB42">
      <w:pPr>
        <w:pStyle w:val="BodyText"/>
        <w:numPr>
          <w:ilvl w:val="0"/>
          <w:numId w:val="2"/>
        </w:numPr>
        <w:contextualSpacing/>
        <w:rPr>
          <w:rFonts w:ascii="Calibri" w:hAnsi="Calibri" w:cs="Calibri" w:asciiTheme="minorAscii" w:hAnsiTheme="minorAscii" w:cstheme="minorAscii"/>
        </w:rPr>
      </w:pPr>
      <w:r w:rsidRPr="3773EBA7" w:rsidR="00F624BE">
        <w:rPr>
          <w:rFonts w:ascii="Calibri" w:hAnsi="Calibri" w:cs="Calibri" w:asciiTheme="minorAscii" w:hAnsiTheme="minorAscii" w:cstheme="minorAscii"/>
        </w:rPr>
        <w:t xml:space="preserve">In upcoming </w:t>
      </w:r>
      <w:r w:rsidRPr="3773EBA7" w:rsidR="00B86948">
        <w:rPr>
          <w:rFonts w:ascii="Calibri" w:hAnsi="Calibri" w:cs="Calibri" w:asciiTheme="minorAscii" w:hAnsiTheme="minorAscii" w:cstheme="minorAscii"/>
        </w:rPr>
        <w:t>#healthcare</w:t>
      </w:r>
      <w:r w:rsidRPr="3773EBA7" w:rsidR="00F624BE">
        <w:rPr>
          <w:rFonts w:ascii="Calibri" w:hAnsi="Calibri" w:cs="Calibri" w:asciiTheme="minorAscii" w:hAnsiTheme="minorAscii" w:cstheme="minorAscii"/>
        </w:rPr>
        <w:t xml:space="preserve"> </w:t>
      </w:r>
      <w:r w:rsidRPr="3773EBA7" w:rsidR="003A17D4">
        <w:rPr>
          <w:rFonts w:ascii="Calibri" w:hAnsi="Calibri" w:cs="Calibri" w:asciiTheme="minorAscii" w:hAnsiTheme="minorAscii" w:cstheme="minorAscii"/>
        </w:rPr>
        <w:t>legislation</w:t>
      </w:r>
      <w:r w:rsidRPr="3773EBA7" w:rsidR="005E7E87">
        <w:rPr>
          <w:rFonts w:ascii="Calibri" w:hAnsi="Calibri" w:cs="Calibri" w:asciiTheme="minorAscii" w:hAnsiTheme="minorAscii" w:cstheme="minorAscii"/>
        </w:rPr>
        <w:t xml:space="preserve">, </w:t>
      </w:r>
      <w:r w:rsidRPr="3773EBA7" w:rsidR="005E3547">
        <w:rPr>
          <w:rFonts w:ascii="Calibri" w:hAnsi="Calibri" w:cs="Calibri" w:asciiTheme="minorAscii" w:hAnsiTheme="minorAscii" w:cstheme="minorAscii"/>
        </w:rPr>
        <w:t>we ask Congress to</w:t>
      </w:r>
      <w:r w:rsidRPr="3773EBA7" w:rsidR="005E7E87">
        <w:rPr>
          <w:rFonts w:ascii="Calibri" w:hAnsi="Calibri" w:cs="Calibri" w:asciiTheme="minorAscii" w:hAnsiTheme="minorAscii" w:cstheme="minorAscii"/>
        </w:rPr>
        <w:t xml:space="preserve"> #SupportHospitals.</w:t>
      </w:r>
    </w:p>
    <w:p w:rsidRPr="004E2ED9" w:rsidR="00873616" w:rsidP="005149D8" w:rsidRDefault="00873616" w14:paraId="566E05DC" w14:textId="0754B8F5">
      <w:pPr>
        <w:pStyle w:val="BodyText"/>
        <w:numPr>
          <w:ilvl w:val="0"/>
          <w:numId w:val="2"/>
        </w:numPr>
        <w:contextualSpacing/>
        <w:rPr>
          <w:rFonts w:asciiTheme="minorHAnsi" w:hAnsiTheme="minorHAnsi" w:cstheme="minorHAnsi"/>
        </w:rPr>
      </w:pPr>
      <w:r w:rsidRPr="004E2ED9">
        <w:rPr>
          <w:rFonts w:asciiTheme="minorHAnsi" w:hAnsiTheme="minorHAnsi" w:cstheme="minorHAnsi"/>
        </w:rPr>
        <w:t xml:space="preserve">RT and advocate for </w:t>
      </w:r>
      <w:r w:rsidRPr="004E2ED9" w:rsidR="00B86948">
        <w:rPr>
          <w:rFonts w:asciiTheme="minorHAnsi" w:hAnsiTheme="minorHAnsi" w:cstheme="minorHAnsi"/>
        </w:rPr>
        <w:t>Congress to #SupportHospitals</w:t>
      </w:r>
      <w:r w:rsidRPr="004E2ED9" w:rsidDel="00B86948" w:rsidR="00B86948">
        <w:rPr>
          <w:rFonts w:asciiTheme="minorHAnsi" w:hAnsiTheme="minorHAnsi" w:cstheme="minorHAnsi"/>
        </w:rPr>
        <w:t xml:space="preserve"> </w:t>
      </w:r>
      <w:r w:rsidRPr="004E2ED9" w:rsidR="00B86948">
        <w:rPr>
          <w:rFonts w:asciiTheme="minorHAnsi" w:hAnsiTheme="minorHAnsi" w:cstheme="minorHAnsi"/>
        </w:rPr>
        <w:t xml:space="preserve">by </w:t>
      </w:r>
      <w:r w:rsidRPr="004E2ED9" w:rsidR="00BD5C84">
        <w:rPr>
          <w:rFonts w:asciiTheme="minorHAnsi" w:hAnsiTheme="minorHAnsi" w:cstheme="minorHAnsi"/>
        </w:rPr>
        <w:t>supporting legislation that extends the moratorium on #Medicare sequester cuts</w:t>
      </w:r>
      <w:r w:rsidRPr="004E2ED9">
        <w:rPr>
          <w:rFonts w:asciiTheme="minorHAnsi" w:hAnsiTheme="minorHAnsi" w:cstheme="minorHAnsi"/>
        </w:rPr>
        <w:t>.</w:t>
      </w:r>
    </w:p>
    <w:p w:rsidRPr="004E2ED9" w:rsidR="004E2ED9" w:rsidP="004E2ED9" w:rsidRDefault="004E2ED9" w14:paraId="513F8C71" w14:textId="77777777">
      <w:pPr>
        <w:pStyle w:val="BodyText"/>
        <w:numPr>
          <w:ilvl w:val="0"/>
          <w:numId w:val="2"/>
        </w:numPr>
        <w:contextualSpacing/>
        <w:rPr>
          <w:rFonts w:asciiTheme="minorHAnsi" w:hAnsiTheme="minorHAnsi" w:cstheme="minorBidi"/>
        </w:rPr>
      </w:pPr>
      <w:r w:rsidRPr="004E2ED9">
        <w:rPr>
          <w:rFonts w:asciiTheme="minorHAnsi" w:hAnsiTheme="minorHAnsi" w:cstheme="minorHAnsi"/>
        </w:rPr>
        <w:t>Extending the moratorium on #Medicare sequester cuts</w:t>
      </w:r>
      <w:r w:rsidRPr="004E2ED9">
        <w:rPr>
          <w:rFonts w:asciiTheme="minorHAnsi" w:hAnsiTheme="minorHAnsi" w:cstheme="minorBidi"/>
        </w:rPr>
        <w:t xml:space="preserve"> will provide much needed financial relief for hospitals, so they can continue caring for our communities. – RT &amp; ask Congress to #SupportHospitals </w:t>
      </w:r>
    </w:p>
    <w:p w:rsidRPr="004E2ED9" w:rsidR="00836D53" w:rsidP="005149D8" w:rsidRDefault="00BD5C84" w14:paraId="5A625AC7" w14:textId="665AB971">
      <w:pPr>
        <w:pStyle w:val="BodyText"/>
        <w:numPr>
          <w:ilvl w:val="0"/>
          <w:numId w:val="2"/>
        </w:numPr>
        <w:contextualSpacing/>
        <w:rPr>
          <w:rFonts w:asciiTheme="minorHAnsi" w:hAnsiTheme="minorHAnsi" w:cstheme="minorHAnsi"/>
        </w:rPr>
      </w:pPr>
      <w:r w:rsidRPr="004E2ED9">
        <w:rPr>
          <w:rFonts w:asciiTheme="minorHAnsi" w:hAnsiTheme="minorHAnsi" w:cstheme="minorHAnsi"/>
        </w:rPr>
        <w:t>#</w:t>
      </w:r>
      <w:r w:rsidRPr="004E2ED9" w:rsidR="00836D53">
        <w:rPr>
          <w:rFonts w:asciiTheme="minorHAnsi" w:hAnsiTheme="minorHAnsi" w:cstheme="minorHAnsi"/>
        </w:rPr>
        <w:t>Medicare sequester cuts will resume April 1</w:t>
      </w:r>
      <w:r w:rsidRPr="004E2ED9" w:rsidR="00B86948">
        <w:rPr>
          <w:rFonts w:asciiTheme="minorHAnsi" w:hAnsiTheme="minorHAnsi" w:cstheme="minorHAnsi"/>
        </w:rPr>
        <w:t xml:space="preserve"> unless Congress takes action</w:t>
      </w:r>
      <w:r w:rsidRPr="004E2ED9" w:rsidR="00836D53">
        <w:rPr>
          <w:rFonts w:asciiTheme="minorHAnsi" w:hAnsiTheme="minorHAnsi" w:cstheme="minorHAnsi"/>
        </w:rPr>
        <w:t xml:space="preserve">. RT and tell Congress </w:t>
      </w:r>
      <w:r w:rsidRPr="004E2ED9" w:rsidR="00F570CE">
        <w:rPr>
          <w:rFonts w:asciiTheme="minorHAnsi" w:hAnsiTheme="minorHAnsi" w:cstheme="minorHAnsi"/>
        </w:rPr>
        <w:t>to provide cr</w:t>
      </w:r>
      <w:r w:rsidRPr="004E2ED9">
        <w:rPr>
          <w:rFonts w:asciiTheme="minorHAnsi" w:hAnsiTheme="minorHAnsi" w:cstheme="minorHAnsi"/>
        </w:rPr>
        <w:t xml:space="preserve">itical financial assistance to </w:t>
      </w:r>
      <w:r w:rsidRPr="004E2ED9" w:rsidR="00F570CE">
        <w:rPr>
          <w:rFonts w:asciiTheme="minorHAnsi" w:hAnsiTheme="minorHAnsi" w:cstheme="minorHAnsi"/>
        </w:rPr>
        <w:t>hospitals and health systems</w:t>
      </w:r>
      <w:r w:rsidRPr="004E2ED9" w:rsidR="00AB7492">
        <w:rPr>
          <w:rFonts w:asciiTheme="minorHAnsi" w:hAnsiTheme="minorHAnsi" w:cstheme="minorHAnsi"/>
        </w:rPr>
        <w:t xml:space="preserve"> </w:t>
      </w:r>
      <w:r w:rsidRPr="004E2ED9" w:rsidR="003A17D4">
        <w:rPr>
          <w:rFonts w:asciiTheme="minorHAnsi" w:hAnsiTheme="minorHAnsi" w:cstheme="minorHAnsi"/>
        </w:rPr>
        <w:t>by</w:t>
      </w:r>
      <w:r w:rsidRPr="004E2ED9" w:rsidR="00AB7492">
        <w:rPr>
          <w:rFonts w:asciiTheme="minorHAnsi" w:hAnsiTheme="minorHAnsi" w:cstheme="minorHAnsi"/>
        </w:rPr>
        <w:t xml:space="preserve"> eliminat</w:t>
      </w:r>
      <w:r w:rsidRPr="004E2ED9" w:rsidR="003A17D4">
        <w:rPr>
          <w:rFonts w:asciiTheme="minorHAnsi" w:hAnsiTheme="minorHAnsi" w:cstheme="minorHAnsi"/>
        </w:rPr>
        <w:t>ing</w:t>
      </w:r>
      <w:r w:rsidRPr="004E2ED9" w:rsidR="00AB7492">
        <w:rPr>
          <w:rFonts w:asciiTheme="minorHAnsi" w:hAnsiTheme="minorHAnsi" w:cstheme="minorHAnsi"/>
        </w:rPr>
        <w:t xml:space="preserve"> these cuts</w:t>
      </w:r>
      <w:r w:rsidRPr="004E2ED9" w:rsidR="00F570CE">
        <w:rPr>
          <w:rFonts w:asciiTheme="minorHAnsi" w:hAnsiTheme="minorHAnsi" w:cstheme="minorHAnsi"/>
        </w:rPr>
        <w:t>. #SupportHospitals</w:t>
      </w:r>
    </w:p>
    <w:p w:rsidRPr="004E2ED9" w:rsidR="003A17D4" w:rsidP="003A17D4" w:rsidRDefault="003A17D4" w14:paraId="2F35617D" w14:textId="51567FD4">
      <w:pPr>
        <w:pStyle w:val="BodyText"/>
        <w:numPr>
          <w:ilvl w:val="0"/>
          <w:numId w:val="2"/>
        </w:numPr>
        <w:contextualSpacing/>
        <w:rPr>
          <w:rFonts w:asciiTheme="minorHAnsi" w:hAnsiTheme="minorHAnsi" w:cstheme="minorHAnsi"/>
        </w:rPr>
      </w:pPr>
      <w:r w:rsidRPr="004E2ED9">
        <w:rPr>
          <w:rFonts w:asciiTheme="minorHAnsi" w:hAnsiTheme="minorHAnsi" w:cstheme="minorHAnsi"/>
        </w:rPr>
        <w:t xml:space="preserve">Congress must #SupportHospitals in upcoming #healthcare </w:t>
      </w:r>
      <w:r w:rsidRPr="004E2ED9" w:rsidR="00BD5C84">
        <w:rPr>
          <w:rFonts w:asciiTheme="minorHAnsi" w:hAnsiTheme="minorHAnsi" w:cstheme="minorHAnsi"/>
        </w:rPr>
        <w:t>by extending the moratorium on #Medicare sequester cuts</w:t>
      </w:r>
      <w:r w:rsidRPr="004E2ED9">
        <w:rPr>
          <w:rFonts w:asciiTheme="minorHAnsi" w:hAnsiTheme="minorHAnsi" w:cstheme="minorHAnsi"/>
        </w:rPr>
        <w:t xml:space="preserve">. </w:t>
      </w:r>
    </w:p>
    <w:p w:rsidRPr="004E2ED9" w:rsidR="004E2ED9" w:rsidP="004E2ED9" w:rsidRDefault="004E2ED9" w14:paraId="49F30E92" w14:textId="77777777">
      <w:pPr>
        <w:pStyle w:val="BodyText"/>
        <w:numPr>
          <w:ilvl w:val="0"/>
          <w:numId w:val="2"/>
        </w:numPr>
        <w:contextualSpacing/>
        <w:rPr>
          <w:rFonts w:asciiTheme="minorHAnsi" w:hAnsiTheme="minorHAnsi" w:cstheme="minorBidi"/>
        </w:rPr>
      </w:pPr>
      <w:r w:rsidRPr="004E2ED9">
        <w:rPr>
          <w:rFonts w:asciiTheme="minorHAnsi" w:hAnsiTheme="minorHAnsi" w:cstheme="minorBidi"/>
        </w:rPr>
        <w:t>Congress must provide additional support for #hospitals and health systems on the front lines addressing #COVID19 and the financial challenges it has brought. Tag your legislator and ask them to forgive #Medicare accelerated payments. #SupportHospitals</w:t>
      </w:r>
    </w:p>
    <w:p w:rsidRPr="004E2ED9" w:rsidR="004E2ED9" w:rsidP="004E2ED9" w:rsidRDefault="004E2ED9" w14:paraId="0C82DFCB" w14:textId="77777777">
      <w:pPr>
        <w:pStyle w:val="BodyText"/>
        <w:numPr>
          <w:ilvl w:val="0"/>
          <w:numId w:val="2"/>
        </w:numPr>
        <w:contextualSpacing/>
        <w:rPr>
          <w:rFonts w:asciiTheme="minorHAnsi" w:hAnsiTheme="minorHAnsi" w:cstheme="minorBidi"/>
        </w:rPr>
      </w:pPr>
      <w:r w:rsidRPr="004E2ED9">
        <w:rPr>
          <w:rFonts w:asciiTheme="minorHAnsi" w:hAnsiTheme="minorHAnsi" w:cstheme="minorHAnsi"/>
        </w:rPr>
        <w:t xml:space="preserve">In upcoming #healthcare legislation, Congress must allow #hospitals and health systems to recover and rebuild by forgiving #Medicare accelerated payments. #SupportHospitals </w:t>
      </w:r>
    </w:p>
    <w:p w:rsidRPr="004E2ED9" w:rsidR="004E2ED9" w:rsidP="004E2ED9" w:rsidRDefault="004E2ED9" w14:paraId="067B91C0" w14:textId="4FD9843E">
      <w:pPr>
        <w:pStyle w:val="BodyText"/>
        <w:numPr>
          <w:ilvl w:val="0"/>
          <w:numId w:val="2"/>
        </w:numPr>
        <w:contextualSpacing/>
        <w:rPr>
          <w:rFonts w:asciiTheme="minorHAnsi" w:hAnsiTheme="minorHAnsi" w:cstheme="minorHAnsi"/>
        </w:rPr>
      </w:pPr>
      <w:r w:rsidRPr="004E2ED9">
        <w:rPr>
          <w:rFonts w:asciiTheme="minorHAnsi" w:hAnsiTheme="minorHAnsi" w:cstheme="minorHAnsi"/>
        </w:rPr>
        <w:t>Forgiving #Medicare accelerated payments in upcoming #healthcare legislation will provide a way for hospitals to recover and rebuild. – RT &amp; ask Congress to #SupportHospitals</w:t>
      </w:r>
    </w:p>
    <w:p w:rsidRPr="004E2ED9" w:rsidR="004E2ED9" w:rsidP="004E2ED9" w:rsidRDefault="004E2ED9" w14:paraId="6A1A4EA3" w14:textId="020B2B35">
      <w:pPr>
        <w:pStyle w:val="BodyText"/>
        <w:numPr>
          <w:ilvl w:val="0"/>
          <w:numId w:val="2"/>
        </w:numPr>
        <w:contextualSpacing/>
        <w:rPr>
          <w:rFonts w:asciiTheme="minorHAnsi" w:hAnsiTheme="minorHAnsi" w:cstheme="minorHAnsi"/>
        </w:rPr>
      </w:pPr>
      <w:r w:rsidRPr="004E2ED9">
        <w:rPr>
          <w:rFonts w:asciiTheme="minorHAnsi" w:hAnsiTheme="minorHAnsi" w:cstheme="minorHAnsi"/>
        </w:rPr>
        <w:t>#Hospitals and health systems are facing critical financial hardships during the #COVID19 pandemic. RT and ask Congress to #SupportHospitals and forgive #Medicare accelerated payments.</w:t>
      </w:r>
    </w:p>
    <w:p w:rsidR="003B082C" w:rsidP="003B082C" w:rsidRDefault="003B082C" w14:paraId="0F90BDB1" w14:textId="3F153F98">
      <w:pPr>
        <w:pStyle w:val="BodyText"/>
        <w:contextualSpacing/>
        <w:rPr>
          <w:rFonts w:asciiTheme="minorHAnsi" w:hAnsiTheme="minorHAnsi" w:cstheme="minorBidi"/>
        </w:rPr>
      </w:pPr>
    </w:p>
    <w:p w:rsidRPr="003B082C" w:rsidR="00B74727" w:rsidP="003B082C" w:rsidRDefault="00BA5D41" w14:paraId="5009425B" w14:textId="3A025648">
      <w:pPr>
        <w:pStyle w:val="BodyText"/>
        <w:contextualSpacing/>
        <w:rPr>
          <w:rFonts w:asciiTheme="minorHAnsi" w:hAnsiTheme="minorHAnsi" w:cstheme="minorHAnsi"/>
        </w:rPr>
      </w:pPr>
      <w:r w:rsidRPr="003B082C">
        <w:rPr>
          <w:rFonts w:asciiTheme="minorHAnsi" w:hAnsiTheme="minorHAnsi" w:cstheme="minorHAnsi"/>
          <w:b/>
        </w:rPr>
        <w:t>Graphics</w:t>
      </w:r>
    </w:p>
    <w:p w:rsidRPr="005149D8" w:rsidR="00183FB9" w:rsidP="005149D8" w:rsidRDefault="00183FB9" w14:paraId="204D623E" w14:textId="77777777">
      <w:pPr>
        <w:pStyle w:val="BodyText"/>
        <w:contextualSpacing/>
        <w:rPr>
          <w:rFonts w:asciiTheme="minorHAnsi" w:hAnsiTheme="minorHAnsi" w:cstheme="minorHAnsi"/>
          <w:b/>
        </w:rPr>
      </w:pPr>
    </w:p>
    <w:p w:rsidRPr="005149D8" w:rsidR="005D37E4" w:rsidP="005149D8" w:rsidRDefault="00333E69" w14:paraId="02B423AB" w14:textId="00152E54">
      <w:pPr>
        <w:pStyle w:val="BodyText"/>
        <w:contextualSpacing/>
        <w:rPr>
          <w:rFonts w:asciiTheme="minorHAnsi" w:hAnsiTheme="minorHAnsi" w:cstheme="minorHAnsi"/>
          <w:i/>
        </w:rPr>
      </w:pPr>
      <w:r w:rsidRPr="005149D8">
        <w:rPr>
          <w:rFonts w:asciiTheme="minorHAnsi" w:hAnsiTheme="minorHAnsi" w:cstheme="minorHAnsi"/>
          <w:i/>
        </w:rPr>
        <w:t>Twitter/LinkedIn</w:t>
      </w:r>
    </w:p>
    <w:p w:rsidRPr="005149D8" w:rsidR="00333E69" w:rsidP="005149D8" w:rsidRDefault="004E2ED9" w14:paraId="255BC78D" w14:textId="3E67CCED">
      <w:pPr>
        <w:pStyle w:val="BodyText"/>
        <w:contextualSpacing/>
        <w:rPr>
          <w:rFonts w:asciiTheme="minorHAnsi" w:hAnsiTheme="minorHAnsi" w:cstheme="minorHAnsi"/>
          <w:i/>
        </w:rPr>
      </w:pPr>
      <w:r>
        <w:rPr>
          <w:rFonts w:asciiTheme="minorHAnsi" w:hAnsiTheme="minorHAnsi" w:cstheme="minorHAnsi"/>
          <w:noProof/>
        </w:rPr>
        <w:pict w14:anchorId="1581764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1" style="position:absolute;margin-left:0;margin-top:4pt;width:217.6pt;height:115.7pt;z-index:-251659261;mso-position-horizontal-relative:text;mso-position-vertical-relative:text;mso-width-relative:page;mso-height-relative:page" wrapcoords="-86 0 -86 21439 21600 21439 21600 0 -86 0" type="#_x0000_t75">
            <v:imagedata o:title="twitter-advocacy-day-v3" r:id="rId12"/>
            <w10:wrap type="tight"/>
          </v:shape>
        </w:pict>
      </w:r>
    </w:p>
    <w:p w:rsidRPr="005149D8" w:rsidR="00333E69" w:rsidP="005149D8" w:rsidRDefault="00333E69" w14:paraId="14B2DF76" w14:textId="77777777">
      <w:pPr>
        <w:pStyle w:val="BodyText"/>
        <w:contextualSpacing/>
        <w:rPr>
          <w:rFonts w:asciiTheme="minorHAnsi" w:hAnsiTheme="minorHAnsi" w:cstheme="minorHAnsi"/>
          <w:i/>
        </w:rPr>
      </w:pPr>
    </w:p>
    <w:p w:rsidRPr="005149D8" w:rsidR="00333E69" w:rsidP="005149D8" w:rsidRDefault="00333E69" w14:paraId="2A0B3864" w14:textId="77777777">
      <w:pPr>
        <w:pStyle w:val="BodyText"/>
        <w:contextualSpacing/>
        <w:rPr>
          <w:rFonts w:asciiTheme="minorHAnsi" w:hAnsiTheme="minorHAnsi" w:cstheme="minorHAnsi"/>
          <w:i/>
        </w:rPr>
      </w:pPr>
    </w:p>
    <w:p w:rsidRPr="005149D8" w:rsidR="00333E69" w:rsidP="005149D8" w:rsidRDefault="00333E69" w14:paraId="24668F7C" w14:textId="77777777">
      <w:pPr>
        <w:pStyle w:val="BodyText"/>
        <w:contextualSpacing/>
        <w:rPr>
          <w:rFonts w:asciiTheme="minorHAnsi" w:hAnsiTheme="minorHAnsi" w:cstheme="minorHAnsi"/>
          <w:i/>
        </w:rPr>
      </w:pPr>
    </w:p>
    <w:p w:rsidRPr="005149D8" w:rsidR="00333E69" w:rsidP="005149D8" w:rsidRDefault="00333E69" w14:paraId="1744757C" w14:textId="77777777">
      <w:pPr>
        <w:pStyle w:val="BodyText"/>
        <w:contextualSpacing/>
        <w:rPr>
          <w:rFonts w:asciiTheme="minorHAnsi" w:hAnsiTheme="minorHAnsi" w:cstheme="minorHAnsi"/>
          <w:i/>
        </w:rPr>
      </w:pPr>
    </w:p>
    <w:p w:rsidRPr="005149D8" w:rsidR="00333E69" w:rsidP="005149D8" w:rsidRDefault="00333E69" w14:paraId="34DBC504" w14:textId="69F98E73">
      <w:pPr>
        <w:pStyle w:val="BodyText"/>
        <w:contextualSpacing/>
        <w:rPr>
          <w:rFonts w:asciiTheme="minorHAnsi" w:hAnsiTheme="minorHAnsi" w:cstheme="minorHAnsi"/>
          <w:i/>
        </w:rPr>
      </w:pPr>
    </w:p>
    <w:p w:rsidRPr="005149D8" w:rsidR="00333E69" w:rsidP="005149D8" w:rsidRDefault="00333E69" w14:paraId="28763528" w14:textId="77777777">
      <w:pPr>
        <w:pStyle w:val="BodyText"/>
        <w:contextualSpacing/>
        <w:rPr>
          <w:rFonts w:asciiTheme="minorHAnsi" w:hAnsiTheme="minorHAnsi" w:cstheme="minorHAnsi"/>
          <w:i/>
        </w:rPr>
      </w:pPr>
    </w:p>
    <w:p w:rsidRPr="005149D8" w:rsidR="00333E69" w:rsidP="005149D8" w:rsidRDefault="00333E69" w14:paraId="4CFD9C58" w14:textId="77777777">
      <w:pPr>
        <w:pStyle w:val="BodyText"/>
        <w:contextualSpacing/>
        <w:rPr>
          <w:rFonts w:asciiTheme="minorHAnsi" w:hAnsiTheme="minorHAnsi" w:cstheme="minorHAnsi"/>
          <w:i/>
        </w:rPr>
      </w:pPr>
    </w:p>
    <w:p w:rsidRPr="005149D8" w:rsidR="00333E69" w:rsidP="005149D8" w:rsidRDefault="00333E69" w14:paraId="66F478D5" w14:textId="77777777">
      <w:pPr>
        <w:pStyle w:val="BodyText"/>
        <w:contextualSpacing/>
        <w:rPr>
          <w:rFonts w:asciiTheme="minorHAnsi" w:hAnsiTheme="minorHAnsi" w:cstheme="minorHAnsi"/>
          <w:i/>
        </w:rPr>
      </w:pPr>
    </w:p>
    <w:p w:rsidRPr="005149D8" w:rsidR="00333E69" w:rsidP="005149D8" w:rsidRDefault="004E2ED9" w14:paraId="30B7633F" w14:textId="73C87B4B">
      <w:pPr>
        <w:pStyle w:val="BodyText"/>
        <w:contextualSpacing/>
        <w:rPr>
          <w:rFonts w:asciiTheme="minorHAnsi" w:hAnsiTheme="minorHAnsi" w:cstheme="minorHAnsi"/>
          <w:i/>
        </w:rPr>
      </w:pPr>
      <w:r>
        <w:rPr>
          <w:rFonts w:asciiTheme="minorHAnsi" w:hAnsiTheme="minorHAnsi" w:cstheme="minorHAnsi"/>
          <w:noProof/>
        </w:rPr>
        <w:pict w14:anchorId="591FB9DD">
          <v:shape id="_x0000_s1029" style="position:absolute;margin-left:0;margin-top:4.95pt;width:220.65pt;height:115.2pt;z-index:-251659262;mso-position-horizontal-relative:text;mso-position-vertical-relative:text;mso-width-relative:page;mso-height-relative:page" wrapcoords="-59 0 -59 21486 21600 21486 21600 0 -59 0" type="#_x0000_t75">
            <v:imagedata o:title="twitter-advocacy-day-v2" r:id="rId13"/>
            <w10:wrap type="tight"/>
          </v:shape>
        </w:pict>
      </w:r>
    </w:p>
    <w:p w:rsidRPr="005149D8" w:rsidR="00333E69" w:rsidP="005149D8" w:rsidRDefault="00333E69" w14:paraId="40C77FF6" w14:textId="77777777">
      <w:pPr>
        <w:pStyle w:val="BodyText"/>
        <w:contextualSpacing/>
        <w:rPr>
          <w:rFonts w:asciiTheme="minorHAnsi" w:hAnsiTheme="minorHAnsi" w:cstheme="minorHAnsi"/>
          <w:i/>
        </w:rPr>
      </w:pPr>
    </w:p>
    <w:p w:rsidRPr="005149D8" w:rsidR="00333E69" w:rsidP="005149D8" w:rsidRDefault="00333E69" w14:paraId="4201E874" w14:textId="7EE859BD">
      <w:pPr>
        <w:pStyle w:val="BodyText"/>
        <w:contextualSpacing/>
        <w:rPr>
          <w:rFonts w:asciiTheme="minorHAnsi" w:hAnsiTheme="minorHAnsi" w:cstheme="minorHAnsi"/>
          <w:i/>
        </w:rPr>
      </w:pPr>
    </w:p>
    <w:p w:rsidRPr="005149D8" w:rsidR="00333E69" w:rsidP="005149D8" w:rsidRDefault="00333E69" w14:paraId="36CDA381" w14:textId="77777777">
      <w:pPr>
        <w:pStyle w:val="BodyText"/>
        <w:contextualSpacing/>
        <w:rPr>
          <w:rFonts w:asciiTheme="minorHAnsi" w:hAnsiTheme="minorHAnsi" w:cstheme="minorHAnsi"/>
          <w:i/>
        </w:rPr>
      </w:pPr>
    </w:p>
    <w:p w:rsidRPr="005149D8" w:rsidR="00333E69" w:rsidP="005149D8" w:rsidRDefault="00333E69" w14:paraId="304AD527" w14:textId="77777777">
      <w:pPr>
        <w:pStyle w:val="BodyText"/>
        <w:contextualSpacing/>
        <w:rPr>
          <w:rFonts w:asciiTheme="minorHAnsi" w:hAnsiTheme="minorHAnsi" w:cstheme="minorHAnsi"/>
          <w:i/>
        </w:rPr>
      </w:pPr>
    </w:p>
    <w:p w:rsidRPr="005149D8" w:rsidR="00333E69" w:rsidP="005149D8" w:rsidRDefault="00333E69" w14:paraId="4B4910C7" w14:textId="77777777">
      <w:pPr>
        <w:pStyle w:val="BodyText"/>
        <w:contextualSpacing/>
        <w:rPr>
          <w:rFonts w:asciiTheme="minorHAnsi" w:hAnsiTheme="minorHAnsi" w:cstheme="minorHAnsi"/>
          <w:i/>
        </w:rPr>
      </w:pPr>
    </w:p>
    <w:p w:rsidRPr="005149D8" w:rsidR="00333E69" w:rsidP="005149D8" w:rsidRDefault="00333E69" w14:paraId="4ED198CC" w14:textId="77777777">
      <w:pPr>
        <w:pStyle w:val="BodyText"/>
        <w:contextualSpacing/>
        <w:rPr>
          <w:rFonts w:asciiTheme="minorHAnsi" w:hAnsiTheme="minorHAnsi" w:cstheme="minorHAnsi"/>
          <w:i/>
        </w:rPr>
      </w:pPr>
    </w:p>
    <w:p w:rsidRPr="005149D8" w:rsidR="00333E69" w:rsidP="005149D8" w:rsidRDefault="00333E69" w14:paraId="71F80616" w14:textId="77777777">
      <w:pPr>
        <w:pStyle w:val="BodyText"/>
        <w:contextualSpacing/>
        <w:rPr>
          <w:rFonts w:asciiTheme="minorHAnsi" w:hAnsiTheme="minorHAnsi" w:cstheme="minorHAnsi"/>
          <w:i/>
        </w:rPr>
      </w:pPr>
    </w:p>
    <w:p w:rsidRPr="005149D8" w:rsidR="00333E69" w:rsidP="005149D8" w:rsidRDefault="00333E69" w14:paraId="6CCBE969" w14:textId="77777777">
      <w:pPr>
        <w:pStyle w:val="BodyText"/>
        <w:contextualSpacing/>
        <w:rPr>
          <w:rFonts w:asciiTheme="minorHAnsi" w:hAnsiTheme="minorHAnsi" w:cstheme="minorHAnsi"/>
          <w:i/>
        </w:rPr>
      </w:pPr>
    </w:p>
    <w:p w:rsidRPr="005149D8" w:rsidR="00333E69" w:rsidP="005149D8" w:rsidRDefault="00333E69" w14:paraId="031EECB6" w14:textId="77777777">
      <w:pPr>
        <w:pStyle w:val="BodyText"/>
        <w:contextualSpacing/>
        <w:rPr>
          <w:rFonts w:asciiTheme="minorHAnsi" w:hAnsiTheme="minorHAnsi" w:cstheme="minorHAnsi"/>
          <w:i/>
        </w:rPr>
      </w:pPr>
    </w:p>
    <w:p w:rsidRPr="005149D8" w:rsidR="00333E69" w:rsidP="005149D8" w:rsidRDefault="00333E69" w14:paraId="7921CFF5" w14:textId="7CECFF78">
      <w:pPr>
        <w:pStyle w:val="BodyText"/>
        <w:contextualSpacing/>
        <w:rPr>
          <w:rFonts w:asciiTheme="minorHAnsi" w:hAnsiTheme="minorHAnsi" w:cstheme="minorHAnsi"/>
        </w:rPr>
      </w:pPr>
      <w:r w:rsidRPr="005149D8">
        <w:rPr>
          <w:rFonts w:asciiTheme="minorHAnsi" w:hAnsiTheme="minorHAnsi" w:cstheme="minorHAnsi"/>
          <w:i/>
        </w:rPr>
        <w:t>Facebook/Instagram</w:t>
      </w:r>
    </w:p>
    <w:p w:rsidRPr="005149D8" w:rsidR="00183FB9" w:rsidP="005149D8" w:rsidRDefault="004E2ED9" w14:paraId="70B4249B" w14:textId="614E0AA5">
      <w:pPr>
        <w:pStyle w:val="BodyText"/>
        <w:contextualSpacing/>
        <w:rPr>
          <w:rFonts w:asciiTheme="minorHAnsi" w:hAnsiTheme="minorHAnsi" w:cstheme="minorHAnsi"/>
        </w:rPr>
      </w:pPr>
      <w:r>
        <w:rPr>
          <w:rFonts w:asciiTheme="minorHAnsi" w:hAnsiTheme="minorHAnsi" w:cstheme="minorHAnsi"/>
          <w:noProof/>
        </w:rPr>
        <w:pict w14:anchorId="05C308AD">
          <v:shape id="_x0000_s1027" style="position:absolute;margin-left:194.25pt;margin-top:2.7pt;width:189pt;height:189pt;z-index:-251659264;mso-position-horizontal-relative:text;mso-position-vertical-relative:text;mso-width-relative:page;mso-height-relative:page" wrapcoords="-86 0 -86 21514 21600 21514 21600 0 -86 0" type="#_x0000_t75">
            <v:imagedata o:title="facebook-advocacy-day-v2" r:id="rId14"/>
            <w10:wrap type="tight"/>
          </v:shape>
        </w:pict>
      </w:r>
      <w:r>
        <w:rPr>
          <w:rFonts w:asciiTheme="minorHAnsi" w:hAnsiTheme="minorHAnsi" w:cstheme="minorHAnsi"/>
          <w:noProof/>
        </w:rPr>
        <w:pict w14:anchorId="2E6689AF">
          <v:shape id="_x0000_s1028" style="position:absolute;margin-left:0;margin-top:2.7pt;width:189pt;height:189pt;z-index:-251659263;mso-position-horizontal-relative:text;mso-position-vertical-relative:text;mso-width-relative:page;mso-height-relative:page" wrapcoords="-86 0 -86 21514 21600 21514 21600 0 -86 0" type="#_x0000_t75">
            <v:imagedata o:title="facebook-advocacy-day-v3" r:id="rId15"/>
            <w10:wrap type="tight"/>
          </v:shape>
        </w:pict>
      </w:r>
    </w:p>
    <w:p w:rsidRPr="005149D8" w:rsidR="005D37E4" w:rsidP="005149D8" w:rsidRDefault="005D37E4" w14:paraId="3B1F6C65" w14:textId="40498250">
      <w:pPr>
        <w:pStyle w:val="BodyText"/>
        <w:contextualSpacing/>
        <w:rPr>
          <w:rFonts w:asciiTheme="minorHAnsi" w:hAnsiTheme="minorHAnsi" w:cstheme="minorHAnsi"/>
        </w:rPr>
      </w:pPr>
    </w:p>
    <w:sectPr w:rsidRPr="005149D8" w:rsidR="005D37E4" w:rsidSect="004E2ED9">
      <w:headerReference w:type="default" r:id="rId16"/>
      <w:footerReference w:type="default" r:id="rId17"/>
      <w:pgSz w:w="12240" w:h="15840" w:orient="portrait"/>
      <w:pgMar w:top="1440" w:right="1440" w:bottom="1350" w:left="1440" w:header="720" w:footer="1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4BD" w:rsidRDefault="005454BD" w14:paraId="5F5491EA" w14:textId="77777777">
      <w:r>
        <w:separator/>
      </w:r>
    </w:p>
  </w:endnote>
  <w:endnote w:type="continuationSeparator" w:id="0">
    <w:p w:rsidR="005454BD" w:rsidRDefault="005454BD" w14:paraId="11CF59F8" w14:textId="77777777">
      <w:r>
        <w:continuationSeparator/>
      </w:r>
    </w:p>
  </w:endnote>
  <w:endnote w:type="continuationNotice" w:id="1">
    <w:p w:rsidR="005454BD" w:rsidRDefault="005454BD" w14:paraId="5D13BFB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30920" w:rsidR="00B74727" w:rsidP="00A30920" w:rsidRDefault="00A30920" w14:paraId="7E97C482" w14:textId="63625633">
    <w:pPr>
      <w:pStyle w:val="BodyText"/>
      <w:spacing w:before="11" w:line="280" w:lineRule="auto"/>
      <w:ind w:right="5"/>
      <w:jc w:val="center"/>
      <w:rPr>
        <w:rFonts w:asciiTheme="majorHAnsi" w:hAnsiTheme="majorHAnsi"/>
      </w:rPr>
    </w:pPr>
    <w:r w:rsidRPr="00A30920">
      <w:rPr>
        <w:rFonts w:asciiTheme="majorHAnsi" w:hAnsiTheme="majorHAnsi"/>
      </w:rPr>
      <w:t xml:space="preserve">Use the AHA Advocacy Action Center online to make your voice heard. </w:t>
    </w:r>
    <w:hyperlink r:id="rId1">
      <w:r w:rsidRPr="00A30920">
        <w:rPr>
          <w:rFonts w:asciiTheme="majorHAnsi" w:hAnsiTheme="majorHAnsi"/>
          <w:color w:val="0000FF"/>
          <w:u w:val="single" w:color="0000FF"/>
        </w:rPr>
        <w:t>www.aha.org/ActionCenter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4BD" w:rsidRDefault="005454BD" w14:paraId="22491D1B" w14:textId="77777777">
      <w:r>
        <w:separator/>
      </w:r>
    </w:p>
  </w:footnote>
  <w:footnote w:type="continuationSeparator" w:id="0">
    <w:p w:rsidR="005454BD" w:rsidRDefault="005454BD" w14:paraId="75A2A6D3" w14:textId="77777777">
      <w:r>
        <w:continuationSeparator/>
      </w:r>
    </w:p>
  </w:footnote>
  <w:footnote w:type="continuationNotice" w:id="1">
    <w:p w:rsidR="005454BD" w:rsidRDefault="005454BD" w14:paraId="6638D25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727" w:rsidRDefault="00B74727" w14:paraId="3D9CD746" w14:textId="45D79A4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103B"/>
    <w:multiLevelType w:val="hybridMultilevel"/>
    <w:tmpl w:val="D188CEAE"/>
    <w:lvl w:ilvl="0" w:tplc="7A9E6254">
      <w:numFmt w:val="bullet"/>
      <w:lvlText w:val=""/>
      <w:lvlJc w:val="left"/>
      <w:pPr>
        <w:ind w:left="839" w:hanging="361"/>
      </w:pPr>
      <w:rPr>
        <w:rFonts w:hint="default" w:ascii="Symbol" w:hAnsi="Symbol" w:eastAsia="Symbol" w:cs="Symbol"/>
        <w:w w:val="100"/>
        <w:sz w:val="22"/>
        <w:szCs w:val="22"/>
        <w:lang w:val="en-US" w:eastAsia="en-US" w:bidi="en-US"/>
      </w:rPr>
    </w:lvl>
    <w:lvl w:ilvl="1" w:tplc="9842A73A">
      <w:numFmt w:val="bullet"/>
      <w:lvlText w:val="•"/>
      <w:lvlJc w:val="left"/>
      <w:pPr>
        <w:ind w:left="1712" w:hanging="361"/>
      </w:pPr>
      <w:rPr>
        <w:rFonts w:hint="default"/>
        <w:lang w:val="en-US" w:eastAsia="en-US" w:bidi="en-US"/>
      </w:rPr>
    </w:lvl>
    <w:lvl w:ilvl="2" w:tplc="F000B322">
      <w:numFmt w:val="bullet"/>
      <w:lvlText w:val="•"/>
      <w:lvlJc w:val="left"/>
      <w:pPr>
        <w:ind w:left="2584" w:hanging="361"/>
      </w:pPr>
      <w:rPr>
        <w:rFonts w:hint="default"/>
        <w:lang w:val="en-US" w:eastAsia="en-US" w:bidi="en-US"/>
      </w:rPr>
    </w:lvl>
    <w:lvl w:ilvl="3" w:tplc="9C80897C">
      <w:numFmt w:val="bullet"/>
      <w:lvlText w:val="•"/>
      <w:lvlJc w:val="left"/>
      <w:pPr>
        <w:ind w:left="3456" w:hanging="361"/>
      </w:pPr>
      <w:rPr>
        <w:rFonts w:hint="default"/>
        <w:lang w:val="en-US" w:eastAsia="en-US" w:bidi="en-US"/>
      </w:rPr>
    </w:lvl>
    <w:lvl w:ilvl="4" w:tplc="C53C48B2">
      <w:numFmt w:val="bullet"/>
      <w:lvlText w:val="•"/>
      <w:lvlJc w:val="left"/>
      <w:pPr>
        <w:ind w:left="4328" w:hanging="361"/>
      </w:pPr>
      <w:rPr>
        <w:rFonts w:hint="default"/>
        <w:lang w:val="en-US" w:eastAsia="en-US" w:bidi="en-US"/>
      </w:rPr>
    </w:lvl>
    <w:lvl w:ilvl="5" w:tplc="6B680C88">
      <w:numFmt w:val="bullet"/>
      <w:lvlText w:val="•"/>
      <w:lvlJc w:val="left"/>
      <w:pPr>
        <w:ind w:left="5200" w:hanging="361"/>
      </w:pPr>
      <w:rPr>
        <w:rFonts w:hint="default"/>
        <w:lang w:val="en-US" w:eastAsia="en-US" w:bidi="en-US"/>
      </w:rPr>
    </w:lvl>
    <w:lvl w:ilvl="6" w:tplc="0EAC587E">
      <w:numFmt w:val="bullet"/>
      <w:lvlText w:val="•"/>
      <w:lvlJc w:val="left"/>
      <w:pPr>
        <w:ind w:left="6072" w:hanging="361"/>
      </w:pPr>
      <w:rPr>
        <w:rFonts w:hint="default"/>
        <w:lang w:val="en-US" w:eastAsia="en-US" w:bidi="en-US"/>
      </w:rPr>
    </w:lvl>
    <w:lvl w:ilvl="7" w:tplc="5CF0C356">
      <w:numFmt w:val="bullet"/>
      <w:lvlText w:val="•"/>
      <w:lvlJc w:val="left"/>
      <w:pPr>
        <w:ind w:left="6944" w:hanging="361"/>
      </w:pPr>
      <w:rPr>
        <w:rFonts w:hint="default"/>
        <w:lang w:val="en-US" w:eastAsia="en-US" w:bidi="en-US"/>
      </w:rPr>
    </w:lvl>
    <w:lvl w:ilvl="8" w:tplc="5F84A20E">
      <w:numFmt w:val="bullet"/>
      <w:lvlText w:val="•"/>
      <w:lvlJc w:val="left"/>
      <w:pPr>
        <w:ind w:left="7816" w:hanging="361"/>
      </w:pPr>
      <w:rPr>
        <w:rFonts w:hint="default"/>
        <w:lang w:val="en-US" w:eastAsia="en-US" w:bidi="en-US"/>
      </w:rPr>
    </w:lvl>
  </w:abstractNum>
  <w:abstractNum w:abstractNumId="1" w15:restartNumberingAfterBreak="0">
    <w:nsid w:val="17B82345"/>
    <w:multiLevelType w:val="hybridMultilevel"/>
    <w:tmpl w:val="973E8C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B937F06"/>
    <w:multiLevelType w:val="hybridMultilevel"/>
    <w:tmpl w:val="B114ED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00B5BBE"/>
    <w:multiLevelType w:val="hybridMultilevel"/>
    <w:tmpl w:val="DAF8DB6A"/>
    <w:lvl w:ilvl="0" w:tplc="39B2C478">
      <w:numFmt w:val="bullet"/>
      <w:lvlText w:val="•"/>
      <w:lvlJc w:val="left"/>
      <w:pPr>
        <w:ind w:left="1080" w:hanging="720"/>
      </w:pPr>
      <w:rPr>
        <w:rFonts w:hint="default" w:ascii="Calibri" w:hAnsi="Calibri" w:eastAsia="Times New Roman"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89532A2"/>
    <w:multiLevelType w:val="hybridMultilevel"/>
    <w:tmpl w:val="27CC43C8"/>
    <w:lvl w:ilvl="0" w:tplc="34A88462">
      <w:numFmt w:val="bullet"/>
      <w:lvlText w:val="-"/>
      <w:lvlJc w:val="left"/>
      <w:pPr>
        <w:ind w:left="720" w:hanging="360"/>
      </w:pPr>
      <w:rPr>
        <w:rFonts w:hint="default" w:ascii="Calibri" w:hAnsi="Calibri" w:eastAsia="Times New Roman"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6D83114A"/>
    <w:multiLevelType w:val="hybridMultilevel"/>
    <w:tmpl w:val="01C2D67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7E9067B"/>
    <w:multiLevelType w:val="hybridMultilevel"/>
    <w:tmpl w:val="3FF27A84"/>
    <w:lvl w:ilvl="0" w:tplc="34A88462">
      <w:numFmt w:val="bullet"/>
      <w:lvlText w:val="-"/>
      <w:lvlJc w:val="left"/>
      <w:pPr>
        <w:ind w:left="720" w:hanging="360"/>
      </w:pPr>
      <w:rPr>
        <w:rFonts w:hint="default" w:ascii="Calibri" w:hAnsi="Calibri" w:eastAsia="Times New Roman"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5"/>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727"/>
    <w:rsid w:val="000108C3"/>
    <w:rsid w:val="00051F5B"/>
    <w:rsid w:val="0008076E"/>
    <w:rsid w:val="00114B33"/>
    <w:rsid w:val="00146B9F"/>
    <w:rsid w:val="00183FB9"/>
    <w:rsid w:val="001A4C1C"/>
    <w:rsid w:val="001E736F"/>
    <w:rsid w:val="00254440"/>
    <w:rsid w:val="002B3996"/>
    <w:rsid w:val="002B652B"/>
    <w:rsid w:val="002F1B8D"/>
    <w:rsid w:val="003027F9"/>
    <w:rsid w:val="00320411"/>
    <w:rsid w:val="00333E69"/>
    <w:rsid w:val="003866A1"/>
    <w:rsid w:val="003A17D4"/>
    <w:rsid w:val="003B082C"/>
    <w:rsid w:val="003B1B3F"/>
    <w:rsid w:val="00433EC3"/>
    <w:rsid w:val="004356EA"/>
    <w:rsid w:val="0047554D"/>
    <w:rsid w:val="00486889"/>
    <w:rsid w:val="004B2BF4"/>
    <w:rsid w:val="004D083E"/>
    <w:rsid w:val="004E2ED9"/>
    <w:rsid w:val="00507AE0"/>
    <w:rsid w:val="005149D8"/>
    <w:rsid w:val="005454BD"/>
    <w:rsid w:val="005506BA"/>
    <w:rsid w:val="00595A25"/>
    <w:rsid w:val="005B4AAF"/>
    <w:rsid w:val="005D37E4"/>
    <w:rsid w:val="005E3547"/>
    <w:rsid w:val="005E7E87"/>
    <w:rsid w:val="00610DCF"/>
    <w:rsid w:val="00635093"/>
    <w:rsid w:val="0068244D"/>
    <w:rsid w:val="00696DE8"/>
    <w:rsid w:val="006A10AA"/>
    <w:rsid w:val="006A52C4"/>
    <w:rsid w:val="007A57E2"/>
    <w:rsid w:val="007B32E9"/>
    <w:rsid w:val="00836D53"/>
    <w:rsid w:val="00846531"/>
    <w:rsid w:val="0085212E"/>
    <w:rsid w:val="00873616"/>
    <w:rsid w:val="00873BB6"/>
    <w:rsid w:val="00891339"/>
    <w:rsid w:val="0098612E"/>
    <w:rsid w:val="009B341E"/>
    <w:rsid w:val="009B51C8"/>
    <w:rsid w:val="009C1247"/>
    <w:rsid w:val="009C25CD"/>
    <w:rsid w:val="00A0046E"/>
    <w:rsid w:val="00A05512"/>
    <w:rsid w:val="00A30920"/>
    <w:rsid w:val="00A47B29"/>
    <w:rsid w:val="00AA69DD"/>
    <w:rsid w:val="00AB7492"/>
    <w:rsid w:val="00B25114"/>
    <w:rsid w:val="00B74727"/>
    <w:rsid w:val="00B86948"/>
    <w:rsid w:val="00BA5D41"/>
    <w:rsid w:val="00BB7199"/>
    <w:rsid w:val="00BD5C84"/>
    <w:rsid w:val="00BF2ACB"/>
    <w:rsid w:val="00C73C83"/>
    <w:rsid w:val="00C83EF9"/>
    <w:rsid w:val="00CA0FEB"/>
    <w:rsid w:val="00CE1E88"/>
    <w:rsid w:val="00CE614B"/>
    <w:rsid w:val="00D17153"/>
    <w:rsid w:val="00D55839"/>
    <w:rsid w:val="00D64538"/>
    <w:rsid w:val="00D9776D"/>
    <w:rsid w:val="00DF08FB"/>
    <w:rsid w:val="00DF2EB1"/>
    <w:rsid w:val="00E4174E"/>
    <w:rsid w:val="00E6318E"/>
    <w:rsid w:val="00EC1141"/>
    <w:rsid w:val="00ED1A9D"/>
    <w:rsid w:val="00F15F7E"/>
    <w:rsid w:val="00F25505"/>
    <w:rsid w:val="00F3346E"/>
    <w:rsid w:val="00F41286"/>
    <w:rsid w:val="00F570CE"/>
    <w:rsid w:val="00F624BE"/>
    <w:rsid w:val="00FB30A0"/>
    <w:rsid w:val="00FD4ADF"/>
    <w:rsid w:val="3773EBA7"/>
    <w:rsid w:val="55356BEE"/>
    <w:rsid w:val="6D029250"/>
    <w:rsid w:val="72EE8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70B76C"/>
  <w15:docId w15:val="{80E87058-F527-40D7-9E9C-DC2F7679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Times New Roman" w:hAnsi="Times New Roman" w:eastAsia="Times New Roman" w:cs="Times New Roman"/>
      <w:lang w:bidi="en-US"/>
    </w:rPr>
  </w:style>
  <w:style w:type="paragraph" w:styleId="Heading1">
    <w:name w:val="heading 1"/>
    <w:basedOn w:val="Normal"/>
    <w:uiPriority w:val="1"/>
    <w:qFormat/>
    <w:pPr>
      <w:spacing w:before="1"/>
      <w:ind w:left="120"/>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
      <w:ind w:left="840" w:hanging="361"/>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635093"/>
    <w:pPr>
      <w:tabs>
        <w:tab w:val="center" w:pos="4680"/>
        <w:tab w:val="right" w:pos="9360"/>
      </w:tabs>
    </w:pPr>
  </w:style>
  <w:style w:type="character" w:styleId="HeaderChar" w:customStyle="1">
    <w:name w:val="Header Char"/>
    <w:basedOn w:val="DefaultParagraphFont"/>
    <w:link w:val="Header"/>
    <w:uiPriority w:val="99"/>
    <w:rsid w:val="00635093"/>
    <w:rPr>
      <w:rFonts w:ascii="Times New Roman" w:hAnsi="Times New Roman" w:eastAsia="Times New Roman" w:cs="Times New Roman"/>
      <w:lang w:bidi="en-US"/>
    </w:rPr>
  </w:style>
  <w:style w:type="paragraph" w:styleId="Footer">
    <w:name w:val="footer"/>
    <w:basedOn w:val="Normal"/>
    <w:link w:val="FooterChar"/>
    <w:uiPriority w:val="99"/>
    <w:unhideWhenUsed/>
    <w:rsid w:val="00635093"/>
    <w:pPr>
      <w:tabs>
        <w:tab w:val="center" w:pos="4680"/>
        <w:tab w:val="right" w:pos="9360"/>
      </w:tabs>
    </w:pPr>
  </w:style>
  <w:style w:type="character" w:styleId="FooterChar" w:customStyle="1">
    <w:name w:val="Footer Char"/>
    <w:basedOn w:val="DefaultParagraphFont"/>
    <w:link w:val="Footer"/>
    <w:uiPriority w:val="99"/>
    <w:rsid w:val="00635093"/>
    <w:rPr>
      <w:rFonts w:ascii="Times New Roman" w:hAnsi="Times New Roman" w:eastAsia="Times New Roman" w:cs="Times New Roman"/>
      <w:lang w:bidi="en-US"/>
    </w:rPr>
  </w:style>
  <w:style w:type="character" w:styleId="Hyperlink">
    <w:name w:val="Hyperlink"/>
    <w:basedOn w:val="DefaultParagraphFont"/>
    <w:uiPriority w:val="99"/>
    <w:unhideWhenUsed/>
    <w:rsid w:val="005D37E4"/>
    <w:rPr>
      <w:color w:val="0000FF" w:themeColor="hyperlink"/>
      <w:u w:val="single"/>
    </w:rPr>
  </w:style>
  <w:style w:type="paragraph" w:styleId="BalloonText">
    <w:name w:val="Balloon Text"/>
    <w:basedOn w:val="Normal"/>
    <w:link w:val="BalloonTextChar"/>
    <w:uiPriority w:val="99"/>
    <w:semiHidden/>
    <w:unhideWhenUsed/>
    <w:rsid w:val="00595A25"/>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95A25"/>
    <w:rPr>
      <w:rFonts w:ascii="Segoe UI" w:hAnsi="Segoe UI" w:eastAsia="Times New Roman" w:cs="Segoe UI"/>
      <w:sz w:val="18"/>
      <w:szCs w:val="18"/>
      <w:lang w:bidi="en-US"/>
    </w:rPr>
  </w:style>
  <w:style w:type="character" w:styleId="BodyTextChar" w:customStyle="1">
    <w:name w:val="Body Text Char"/>
    <w:basedOn w:val="DefaultParagraphFont"/>
    <w:link w:val="BodyText"/>
    <w:uiPriority w:val="1"/>
    <w:rsid w:val="003A17D4"/>
    <w:rPr>
      <w:rFonts w:ascii="Times New Roman" w:hAnsi="Times New Roman" w:eastAsia="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855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haheen.senate.gov/imo/media/doc/Medicare%20Sequester%20Relief%20Act.pdf" TargetMode="External" Id="rId11"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s>
</file>

<file path=word/_rels/footer1.xml.rels><?xml version="1.0" encoding="UTF-8" standalone="yes"?>
<Relationships xmlns="http://schemas.openxmlformats.org/package/2006/relationships"><Relationship Id="rId1" Type="http://schemas.openxmlformats.org/officeDocument/2006/relationships/hyperlink" Target="http://www.aha.org/Action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578FAF6EE844D9ECB6DACDC2FB480" ma:contentTypeVersion="13" ma:contentTypeDescription="Create a new document." ma:contentTypeScope="" ma:versionID="957cc2f35d5595c66bd62d07b2450343">
  <xsd:schema xmlns:xsd="http://www.w3.org/2001/XMLSchema" xmlns:xs="http://www.w3.org/2001/XMLSchema" xmlns:p="http://schemas.microsoft.com/office/2006/metadata/properties" xmlns:ns3="aa504719-19ca-4ceb-8924-35080b1772df" xmlns:ns4="fb09da8c-542e-4d2b-94e9-cc325dd7d5bd" targetNamespace="http://schemas.microsoft.com/office/2006/metadata/properties" ma:root="true" ma:fieldsID="32aa127d025bae0f7466f1ae68ff8183" ns3:_="" ns4:_="">
    <xsd:import namespace="aa504719-19ca-4ceb-8924-35080b1772df"/>
    <xsd:import namespace="fb09da8c-542e-4d2b-94e9-cc325dd7d5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04719-19ca-4ceb-8924-35080b177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9da8c-542e-4d2b-94e9-cc325dd7d5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61069-0914-44E3-91CD-BBC73295B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04719-19ca-4ceb-8924-35080b1772df"/>
    <ds:schemaRef ds:uri="fb09da8c-542e-4d2b-94e9-cc325dd7d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0FF546-E6AD-4DA4-9B19-CC04501FCF82}">
  <ds:schemaRef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fb09da8c-542e-4d2b-94e9-cc325dd7d5bd"/>
    <ds:schemaRef ds:uri="http://purl.org/dc/dcmitype/"/>
    <ds:schemaRef ds:uri="http://schemas.openxmlformats.org/package/2006/metadata/core-properties"/>
    <ds:schemaRef ds:uri="aa504719-19ca-4ceb-8924-35080b1772df"/>
    <ds:schemaRef ds:uri="http://www.w3.org/XML/1998/namespace"/>
  </ds:schemaRefs>
</ds:datastoreItem>
</file>

<file path=customXml/itemProps3.xml><?xml version="1.0" encoding="utf-8"?>
<ds:datastoreItem xmlns:ds="http://schemas.openxmlformats.org/officeDocument/2006/customXml" ds:itemID="{F8DDA362-3E0B-4F3F-B5D7-CE0C185E730F}">
  <ds:schemaRefs>
    <ds:schemaRef ds:uri="http://schemas.microsoft.com/sharepoint/v3/contenttype/forms"/>
  </ds:schemaRefs>
</ds:datastoreItem>
</file>

<file path=customXml/itemProps4.xml><?xml version="1.0" encoding="utf-8"?>
<ds:datastoreItem xmlns:ds="http://schemas.openxmlformats.org/officeDocument/2006/customXml" ds:itemID="{7E6A9A47-8A8B-4F48-B980-269E950661F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American Hospital Association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Moore, Carly</dc:creator>
  <lastModifiedBy>Gustafson, Emily</lastModifiedBy>
  <revision>4</revision>
  <dcterms:created xsi:type="dcterms:W3CDTF">2021-03-23T15:41:00.0000000Z</dcterms:created>
  <dcterms:modified xsi:type="dcterms:W3CDTF">2021-03-23T17:37:00.6725789Z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2017-09-25T00:00:00Z</vt:filetime>
  </property>
  <property fmtid="{D5CDD505-2E9C-101B-9397-08002B2CF9AE}" pid="3" name="Creator">
    <vt:lpwstr>Acrobat PDFMaker 17 for Word</vt:lpwstr>
  </property>
  <property fmtid="{D5CDD505-2E9C-101B-9397-08002B2CF9AE}" pid="4" name="LastSaved">
    <vt:filetime>2020-06-22T00:00:00Z</vt:filetime>
  </property>
  <property fmtid="{D5CDD505-2E9C-101B-9397-08002B2CF9AE}" pid="5" name="ContentTypeId">
    <vt:lpwstr>0x010100F64578FAF6EE844D9ECB6DACDC2FB480</vt:lpwstr>
  </property>
</Properties>
</file>